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C8F6" w14:textId="2D7A4603" w:rsidR="00C45398" w:rsidRPr="005B090E" w:rsidRDefault="006D7C48">
      <w:pPr>
        <w:rPr>
          <w:rFonts w:cstheme="minorHAnsi"/>
          <w:b/>
          <w:bCs/>
          <w:sz w:val="24"/>
          <w:szCs w:val="24"/>
        </w:rPr>
      </w:pPr>
      <w:r w:rsidRPr="005B090E">
        <w:rPr>
          <w:rFonts w:cstheme="minorHAnsi"/>
          <w:b/>
          <w:bCs/>
          <w:sz w:val="24"/>
          <w:szCs w:val="24"/>
        </w:rPr>
        <w:t xml:space="preserve">DĖL SKELBIMO APIE TIESIOGINĮ AUKCIONĄ </w:t>
      </w:r>
      <w:r w:rsidR="00036AAB" w:rsidRPr="005B090E">
        <w:rPr>
          <w:rFonts w:cstheme="minorHAnsi"/>
          <w:b/>
          <w:bCs/>
          <w:sz w:val="24"/>
          <w:szCs w:val="24"/>
        </w:rPr>
        <w:t>ĮKĖLIMO</w:t>
      </w:r>
    </w:p>
    <w:p w14:paraId="46DCA127" w14:textId="6DF10145" w:rsidR="000E2846" w:rsidRPr="005B090E" w:rsidRDefault="000E2846">
      <w:pPr>
        <w:rPr>
          <w:rFonts w:cstheme="minorHAnsi"/>
          <w:sz w:val="24"/>
          <w:szCs w:val="24"/>
        </w:rPr>
      </w:pPr>
    </w:p>
    <w:p w14:paraId="430A92F5" w14:textId="50F71D4C" w:rsidR="003B0915" w:rsidRPr="005B090E" w:rsidRDefault="003B0915" w:rsidP="00567F3D">
      <w:pPr>
        <w:ind w:firstLine="567"/>
        <w:jc w:val="both"/>
        <w:rPr>
          <w:rFonts w:cstheme="minorHAnsi"/>
          <w:sz w:val="24"/>
          <w:szCs w:val="24"/>
          <w:u w:val="single"/>
        </w:rPr>
      </w:pPr>
      <w:r w:rsidRPr="005B090E">
        <w:rPr>
          <w:rFonts w:cstheme="minorHAnsi"/>
          <w:sz w:val="24"/>
          <w:szCs w:val="24"/>
          <w:u w:val="single"/>
        </w:rPr>
        <w:t>Lietuvos zoologijos sodas skelbia tiesioginį aukcioną transporto priemonėms parduoti: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2DA3" w:rsidRPr="005B090E" w14:paraId="1C992DC2" w14:textId="77777777" w:rsidTr="001C2DA3">
        <w:tc>
          <w:tcPr>
            <w:tcW w:w="4508" w:type="dxa"/>
          </w:tcPr>
          <w:p w14:paraId="4E7AA2A7" w14:textId="2B5B4B51" w:rsidR="001C2DA3" w:rsidRPr="005B090E" w:rsidRDefault="001C2DA3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Turto valdytojas:</w:t>
            </w:r>
          </w:p>
        </w:tc>
        <w:tc>
          <w:tcPr>
            <w:tcW w:w="4508" w:type="dxa"/>
          </w:tcPr>
          <w:p w14:paraId="51BEB7AC" w14:textId="69355DFB" w:rsidR="001C2DA3" w:rsidRPr="005B090E" w:rsidRDefault="006857CC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Lietuvos zoologijos sodas (191716918)</w:t>
            </w:r>
          </w:p>
        </w:tc>
      </w:tr>
      <w:tr w:rsidR="001C2DA3" w:rsidRPr="005B090E" w14:paraId="1741AE1B" w14:textId="77777777" w:rsidTr="001C2DA3">
        <w:tc>
          <w:tcPr>
            <w:tcW w:w="4508" w:type="dxa"/>
          </w:tcPr>
          <w:p w14:paraId="3B7D3103" w14:textId="6AB7467F" w:rsidR="001C2DA3" w:rsidRPr="00231A6C" w:rsidRDefault="001C2DA3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231A6C">
              <w:rPr>
                <w:rFonts w:cstheme="minorHAnsi"/>
                <w:sz w:val="24"/>
                <w:szCs w:val="24"/>
              </w:rPr>
              <w:t>Parduodamo turto pavadinimas:</w:t>
            </w:r>
          </w:p>
        </w:tc>
        <w:tc>
          <w:tcPr>
            <w:tcW w:w="4508" w:type="dxa"/>
          </w:tcPr>
          <w:p w14:paraId="4CCE0925" w14:textId="29575F4F" w:rsidR="001C2DA3" w:rsidRPr="00231A6C" w:rsidRDefault="0006447D" w:rsidP="00567F3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31A6C">
              <w:rPr>
                <w:rFonts w:cstheme="minorHAnsi"/>
                <w:b/>
                <w:bCs/>
                <w:sz w:val="24"/>
                <w:szCs w:val="24"/>
              </w:rPr>
              <w:t>Keturratis HSUN ATV700</w:t>
            </w:r>
          </w:p>
        </w:tc>
      </w:tr>
      <w:tr w:rsidR="001C2DA3" w:rsidRPr="005B090E" w14:paraId="7909C958" w14:textId="77777777" w:rsidTr="001C2DA3">
        <w:tc>
          <w:tcPr>
            <w:tcW w:w="4508" w:type="dxa"/>
          </w:tcPr>
          <w:p w14:paraId="4DC0F73B" w14:textId="68A376A2" w:rsidR="001C2DA3" w:rsidRPr="00231A6C" w:rsidRDefault="001C2DA3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231A6C">
              <w:rPr>
                <w:rFonts w:cstheme="minorHAnsi"/>
                <w:sz w:val="24"/>
                <w:szCs w:val="24"/>
              </w:rPr>
              <w:t>Parduodamo turto pagaminimo metai:</w:t>
            </w:r>
          </w:p>
        </w:tc>
        <w:tc>
          <w:tcPr>
            <w:tcW w:w="4508" w:type="dxa"/>
          </w:tcPr>
          <w:p w14:paraId="7ED97FD3" w14:textId="7FE5ACD4" w:rsidR="001C2DA3" w:rsidRPr="00231A6C" w:rsidRDefault="004C677F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231A6C">
              <w:rPr>
                <w:rFonts w:cstheme="minorHAnsi"/>
                <w:sz w:val="24"/>
                <w:szCs w:val="24"/>
              </w:rPr>
              <w:t>Nežinoma</w:t>
            </w:r>
          </w:p>
        </w:tc>
      </w:tr>
      <w:tr w:rsidR="001C2DA3" w:rsidRPr="005B090E" w14:paraId="166ABAEB" w14:textId="77777777" w:rsidTr="001C2DA3">
        <w:tc>
          <w:tcPr>
            <w:tcW w:w="4508" w:type="dxa"/>
          </w:tcPr>
          <w:p w14:paraId="077E3360" w14:textId="123A2456" w:rsidR="001C2DA3" w:rsidRPr="00231A6C" w:rsidRDefault="00032033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231A6C">
              <w:rPr>
                <w:rFonts w:cstheme="minorHAnsi"/>
                <w:sz w:val="24"/>
                <w:szCs w:val="24"/>
              </w:rPr>
              <w:t>Techniniai duomenys:</w:t>
            </w:r>
          </w:p>
        </w:tc>
        <w:tc>
          <w:tcPr>
            <w:tcW w:w="4508" w:type="dxa"/>
          </w:tcPr>
          <w:p w14:paraId="0F85ADD7" w14:textId="0FCC5BF2" w:rsidR="001C2DA3" w:rsidRPr="00231A6C" w:rsidRDefault="00955345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Transporto priemonė nesikuria, nėra stabdži</w:t>
            </w:r>
            <w:r w:rsidR="005F6BA4">
              <w:rPr>
                <w:rFonts w:cstheme="minorHAnsi"/>
                <w:sz w:val="24"/>
                <w:szCs w:val="24"/>
              </w:rPr>
              <w:t>ų, pažeista korozijos</w:t>
            </w:r>
          </w:p>
        </w:tc>
      </w:tr>
      <w:tr w:rsidR="001C2DA3" w:rsidRPr="005B090E" w14:paraId="0932105B" w14:textId="77777777" w:rsidTr="001C2DA3">
        <w:tc>
          <w:tcPr>
            <w:tcW w:w="4508" w:type="dxa"/>
          </w:tcPr>
          <w:p w14:paraId="17918A7D" w14:textId="7BF48909" w:rsidR="001C2DA3" w:rsidRPr="004142E4" w:rsidRDefault="00032033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4142E4">
              <w:rPr>
                <w:rFonts w:cstheme="minorHAnsi"/>
                <w:sz w:val="24"/>
                <w:szCs w:val="24"/>
              </w:rPr>
              <w:t>Sertifikavimas (jeigu privaloma):</w:t>
            </w:r>
          </w:p>
        </w:tc>
        <w:tc>
          <w:tcPr>
            <w:tcW w:w="4508" w:type="dxa"/>
          </w:tcPr>
          <w:p w14:paraId="457A8AF7" w14:textId="03F0B4DB" w:rsidR="001C2DA3" w:rsidRPr="004142E4" w:rsidRDefault="00216F47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4142E4">
              <w:rPr>
                <w:rFonts w:cstheme="minorHAnsi"/>
                <w:sz w:val="24"/>
                <w:szCs w:val="24"/>
              </w:rPr>
              <w:t>N</w:t>
            </w:r>
            <w:r w:rsidR="00416086" w:rsidRPr="004142E4">
              <w:rPr>
                <w:rFonts w:cstheme="minorHAnsi"/>
                <w:sz w:val="24"/>
                <w:szCs w:val="24"/>
              </w:rPr>
              <w:t>ėra</w:t>
            </w:r>
          </w:p>
        </w:tc>
      </w:tr>
      <w:tr w:rsidR="001C2DA3" w:rsidRPr="005B090E" w14:paraId="73ED76DE" w14:textId="77777777" w:rsidTr="001C2DA3">
        <w:tc>
          <w:tcPr>
            <w:tcW w:w="4508" w:type="dxa"/>
          </w:tcPr>
          <w:p w14:paraId="60AA38BE" w14:textId="3620A9FC" w:rsidR="001C2DA3" w:rsidRPr="004142E4" w:rsidRDefault="00032033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4142E4">
              <w:rPr>
                <w:rFonts w:cstheme="minorHAnsi"/>
                <w:sz w:val="24"/>
                <w:szCs w:val="24"/>
              </w:rPr>
              <w:t>Registracija:</w:t>
            </w:r>
          </w:p>
        </w:tc>
        <w:tc>
          <w:tcPr>
            <w:tcW w:w="4508" w:type="dxa"/>
          </w:tcPr>
          <w:p w14:paraId="7D4FA803" w14:textId="7945D36E" w:rsidR="001C2DA3" w:rsidRPr="004142E4" w:rsidRDefault="00216F47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4142E4">
              <w:rPr>
                <w:rFonts w:cstheme="minorHAnsi"/>
                <w:sz w:val="24"/>
                <w:szCs w:val="24"/>
              </w:rPr>
              <w:t>Nėra</w:t>
            </w:r>
          </w:p>
        </w:tc>
      </w:tr>
      <w:tr w:rsidR="001C2DA3" w:rsidRPr="005B090E" w14:paraId="0260A00D" w14:textId="77777777" w:rsidTr="001C2DA3">
        <w:tc>
          <w:tcPr>
            <w:tcW w:w="4508" w:type="dxa"/>
          </w:tcPr>
          <w:p w14:paraId="77F6258C" w14:textId="2289F7BE" w:rsidR="001C2DA3" w:rsidRPr="005B090E" w:rsidRDefault="00032033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Pradinė pardavimo kaina:</w:t>
            </w:r>
          </w:p>
        </w:tc>
        <w:tc>
          <w:tcPr>
            <w:tcW w:w="4508" w:type="dxa"/>
          </w:tcPr>
          <w:p w14:paraId="390B5249" w14:textId="302357FD" w:rsidR="001C2DA3" w:rsidRPr="005B090E" w:rsidRDefault="001200BB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150,00</w:t>
            </w:r>
            <w:r w:rsidR="00AE35B6" w:rsidRPr="005B090E">
              <w:rPr>
                <w:rFonts w:cstheme="minorHAnsi"/>
                <w:sz w:val="24"/>
                <w:szCs w:val="24"/>
              </w:rPr>
              <w:t xml:space="preserve"> Eur</w:t>
            </w:r>
          </w:p>
        </w:tc>
      </w:tr>
      <w:tr w:rsidR="001C2DA3" w:rsidRPr="005B090E" w14:paraId="45047B3F" w14:textId="77777777" w:rsidTr="001C2DA3">
        <w:tc>
          <w:tcPr>
            <w:tcW w:w="4508" w:type="dxa"/>
          </w:tcPr>
          <w:p w14:paraId="531B1BC9" w14:textId="69ABE84E" w:rsidR="001C2DA3" w:rsidRPr="005B090E" w:rsidRDefault="00032033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Minimalus kainos didinimo intervalas:</w:t>
            </w:r>
          </w:p>
        </w:tc>
        <w:tc>
          <w:tcPr>
            <w:tcW w:w="4508" w:type="dxa"/>
          </w:tcPr>
          <w:p w14:paraId="5205D68B" w14:textId="017F56AF" w:rsidR="001C2DA3" w:rsidRPr="005B090E" w:rsidRDefault="00045D27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10,00 Eur</w:t>
            </w:r>
          </w:p>
        </w:tc>
      </w:tr>
      <w:tr w:rsidR="001C2DA3" w:rsidRPr="005B090E" w14:paraId="2F965A33" w14:textId="77777777" w:rsidTr="001C2DA3">
        <w:tc>
          <w:tcPr>
            <w:tcW w:w="4508" w:type="dxa"/>
          </w:tcPr>
          <w:p w14:paraId="00ED3985" w14:textId="26117E40" w:rsidR="001C2DA3" w:rsidRPr="00CE12F9" w:rsidRDefault="00CB3E44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CE12F9">
              <w:rPr>
                <w:rFonts w:cstheme="minorHAnsi"/>
                <w:sz w:val="24"/>
                <w:szCs w:val="24"/>
              </w:rPr>
              <w:t>Trečiųjų asmenų teisės į parduodamą turtą:</w:t>
            </w:r>
          </w:p>
        </w:tc>
        <w:tc>
          <w:tcPr>
            <w:tcW w:w="4508" w:type="dxa"/>
          </w:tcPr>
          <w:p w14:paraId="27C444F6" w14:textId="34EDC5FC" w:rsidR="001C2DA3" w:rsidRPr="00CE12F9" w:rsidRDefault="00AE35B6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CE12F9">
              <w:rPr>
                <w:rFonts w:cstheme="minorHAnsi"/>
                <w:sz w:val="24"/>
                <w:szCs w:val="24"/>
              </w:rPr>
              <w:t>Nėra</w:t>
            </w:r>
          </w:p>
        </w:tc>
      </w:tr>
      <w:tr w:rsidR="001C2DA3" w:rsidRPr="005B090E" w14:paraId="6BB92E4B" w14:textId="77777777" w:rsidTr="001C2DA3">
        <w:tc>
          <w:tcPr>
            <w:tcW w:w="4508" w:type="dxa"/>
          </w:tcPr>
          <w:p w14:paraId="5219FA3F" w14:textId="2E2CDC88" w:rsidR="001C2DA3" w:rsidRPr="005B090E" w:rsidRDefault="00CB3E44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Aukciono dalyvių registravimas, asmens duomenų patvirtinimas, vieta, data ir laikas:</w:t>
            </w:r>
          </w:p>
        </w:tc>
        <w:tc>
          <w:tcPr>
            <w:tcW w:w="4508" w:type="dxa"/>
          </w:tcPr>
          <w:p w14:paraId="49A2202D" w14:textId="2A1971A0" w:rsidR="001C2DA3" w:rsidRPr="005B090E" w:rsidRDefault="007F27EF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 xml:space="preserve">Dalyvavimui aukcione registruojamasi el. p.: </w:t>
            </w:r>
            <w:hyperlink r:id="rId4" w:history="1">
              <w:r w:rsidRPr="005B090E">
                <w:rPr>
                  <w:rStyle w:val="Hyperlink"/>
                  <w:rFonts w:cstheme="minorHAnsi"/>
                  <w:sz w:val="24"/>
                  <w:szCs w:val="24"/>
                </w:rPr>
                <w:t>info@zoosodas.lt</w:t>
              </w:r>
            </w:hyperlink>
            <w:r w:rsidRPr="005B090E">
              <w:rPr>
                <w:rFonts w:cstheme="minorHAnsi"/>
                <w:sz w:val="24"/>
                <w:szCs w:val="24"/>
              </w:rPr>
              <w:t>, nurodant savo vardą, pavardę,</w:t>
            </w:r>
            <w:r w:rsidR="00F1165F" w:rsidRPr="005B090E">
              <w:rPr>
                <w:rFonts w:cstheme="minorHAnsi"/>
                <w:sz w:val="24"/>
                <w:szCs w:val="24"/>
              </w:rPr>
              <w:t xml:space="preserve"> gimimo datą, </w:t>
            </w:r>
            <w:r w:rsidRPr="005B090E">
              <w:rPr>
                <w:rFonts w:cstheme="minorHAnsi"/>
                <w:sz w:val="24"/>
                <w:szCs w:val="24"/>
              </w:rPr>
              <w:t xml:space="preserve"> </w:t>
            </w:r>
            <w:r w:rsidR="00034C95" w:rsidRPr="005B090E">
              <w:rPr>
                <w:rFonts w:cstheme="minorHAnsi"/>
                <w:sz w:val="24"/>
                <w:szCs w:val="24"/>
              </w:rPr>
              <w:t>gyv. vietos adresą</w:t>
            </w:r>
            <w:r w:rsidR="00BC4720">
              <w:rPr>
                <w:rFonts w:cstheme="minorHAnsi"/>
                <w:sz w:val="24"/>
                <w:szCs w:val="24"/>
              </w:rPr>
              <w:t>,</w:t>
            </w:r>
            <w:r w:rsidR="00034C95" w:rsidRPr="005B090E">
              <w:rPr>
                <w:rFonts w:cstheme="minorHAnsi"/>
                <w:sz w:val="24"/>
                <w:szCs w:val="24"/>
              </w:rPr>
              <w:t xml:space="preserve"> el. pašt</w:t>
            </w:r>
            <w:r w:rsidR="00BC4720">
              <w:rPr>
                <w:rFonts w:cstheme="minorHAnsi"/>
                <w:sz w:val="24"/>
                <w:szCs w:val="24"/>
              </w:rPr>
              <w:t>o adresą</w:t>
            </w:r>
            <w:r w:rsidR="00034C95" w:rsidRPr="005B090E">
              <w:rPr>
                <w:rFonts w:cstheme="minorHAnsi"/>
                <w:sz w:val="24"/>
                <w:szCs w:val="24"/>
              </w:rPr>
              <w:t xml:space="preserve"> ir pridedant </w:t>
            </w:r>
            <w:r w:rsidR="00DC6B75" w:rsidRPr="005B090E">
              <w:rPr>
                <w:rFonts w:cstheme="minorHAnsi"/>
                <w:sz w:val="24"/>
                <w:szCs w:val="24"/>
              </w:rPr>
              <w:t>banko išrašą apie atliktą</w:t>
            </w:r>
            <w:r w:rsidR="003F2B1C" w:rsidRPr="005B090E">
              <w:rPr>
                <w:rFonts w:cstheme="minorHAnsi"/>
                <w:sz w:val="24"/>
                <w:szCs w:val="24"/>
              </w:rPr>
              <w:t xml:space="preserve"> mokėjimą (15,00 Eur) už</w:t>
            </w:r>
            <w:r w:rsidR="00DC6B75" w:rsidRPr="005B090E">
              <w:rPr>
                <w:rFonts w:cstheme="minorHAnsi"/>
                <w:sz w:val="24"/>
                <w:szCs w:val="24"/>
              </w:rPr>
              <w:t xml:space="preserve"> dalyvio biliet</w:t>
            </w:r>
            <w:r w:rsidR="003F2B1C" w:rsidRPr="005B090E">
              <w:rPr>
                <w:rFonts w:cstheme="minorHAnsi"/>
                <w:sz w:val="24"/>
                <w:szCs w:val="24"/>
              </w:rPr>
              <w:t>ą. Asmens duomen</w:t>
            </w:r>
            <w:r w:rsidR="00B336C8" w:rsidRPr="005B090E">
              <w:rPr>
                <w:rFonts w:cstheme="minorHAnsi"/>
                <w:sz w:val="24"/>
                <w:szCs w:val="24"/>
              </w:rPr>
              <w:t>y</w:t>
            </w:r>
            <w:r w:rsidR="003F2B1C" w:rsidRPr="005B090E">
              <w:rPr>
                <w:rFonts w:cstheme="minorHAnsi"/>
                <w:sz w:val="24"/>
                <w:szCs w:val="24"/>
              </w:rPr>
              <w:t xml:space="preserve">s bus tikrinami </w:t>
            </w:r>
            <w:r w:rsidR="00B336C8" w:rsidRPr="005B090E">
              <w:rPr>
                <w:rFonts w:cstheme="minorHAnsi"/>
                <w:sz w:val="24"/>
                <w:szCs w:val="24"/>
              </w:rPr>
              <w:t>ir</w:t>
            </w:r>
            <w:r w:rsidR="00F1165F" w:rsidRPr="005B090E">
              <w:rPr>
                <w:rFonts w:cstheme="minorHAnsi"/>
                <w:sz w:val="24"/>
                <w:szCs w:val="24"/>
              </w:rPr>
              <w:t xml:space="preserve"> atliktas mokėjimas</w:t>
            </w:r>
            <w:r w:rsidR="00B336C8" w:rsidRPr="005B090E">
              <w:rPr>
                <w:rFonts w:cstheme="minorHAnsi"/>
                <w:sz w:val="24"/>
                <w:szCs w:val="24"/>
              </w:rPr>
              <w:t xml:space="preserve"> patvirtinam</w:t>
            </w:r>
            <w:r w:rsidR="00F1165F" w:rsidRPr="005B090E">
              <w:rPr>
                <w:rFonts w:cstheme="minorHAnsi"/>
                <w:sz w:val="24"/>
                <w:szCs w:val="24"/>
              </w:rPr>
              <w:t>as</w:t>
            </w:r>
            <w:r w:rsidR="00B336C8" w:rsidRPr="005B090E">
              <w:rPr>
                <w:rFonts w:cstheme="minorHAnsi"/>
                <w:sz w:val="24"/>
                <w:szCs w:val="24"/>
              </w:rPr>
              <w:t xml:space="preserve"> aukciono dieną: 202</w:t>
            </w:r>
            <w:r w:rsidR="00AE12DC">
              <w:rPr>
                <w:rFonts w:cstheme="minorHAnsi"/>
                <w:sz w:val="24"/>
                <w:szCs w:val="24"/>
              </w:rPr>
              <w:t>4</w:t>
            </w:r>
            <w:r w:rsidR="00B336C8" w:rsidRPr="005B090E">
              <w:rPr>
                <w:rFonts w:cstheme="minorHAnsi"/>
                <w:sz w:val="24"/>
                <w:szCs w:val="24"/>
              </w:rPr>
              <w:t>-0</w:t>
            </w:r>
            <w:r w:rsidR="00AE12DC">
              <w:rPr>
                <w:rFonts w:cstheme="minorHAnsi"/>
                <w:sz w:val="24"/>
                <w:szCs w:val="24"/>
              </w:rPr>
              <w:t>7</w:t>
            </w:r>
            <w:r w:rsidR="00B336C8" w:rsidRPr="005B090E">
              <w:rPr>
                <w:rFonts w:cstheme="minorHAnsi"/>
                <w:sz w:val="24"/>
                <w:szCs w:val="24"/>
              </w:rPr>
              <w:t>-</w:t>
            </w:r>
            <w:r w:rsidR="00AE12DC">
              <w:rPr>
                <w:rFonts w:cstheme="minorHAnsi"/>
                <w:sz w:val="24"/>
                <w:szCs w:val="24"/>
              </w:rPr>
              <w:t>31</w:t>
            </w:r>
            <w:r w:rsidR="00B336C8" w:rsidRPr="005B090E">
              <w:rPr>
                <w:rFonts w:cstheme="minorHAnsi"/>
                <w:sz w:val="24"/>
                <w:szCs w:val="24"/>
              </w:rPr>
              <w:t>, 14:00</w:t>
            </w:r>
            <w:r w:rsidR="00F1165F" w:rsidRPr="005B090E">
              <w:rPr>
                <w:rFonts w:cstheme="minorHAnsi"/>
                <w:sz w:val="24"/>
                <w:szCs w:val="24"/>
              </w:rPr>
              <w:t xml:space="preserve"> </w:t>
            </w:r>
            <w:r w:rsidR="00B336C8" w:rsidRPr="005B090E">
              <w:rPr>
                <w:rFonts w:cstheme="minorHAnsi"/>
                <w:sz w:val="24"/>
                <w:szCs w:val="24"/>
              </w:rPr>
              <w:t xml:space="preserve">val. Lietuvos zoologijos sodo teritorijoje, </w:t>
            </w:r>
            <w:r w:rsidR="0087514B">
              <w:rPr>
                <w:rFonts w:cstheme="minorHAnsi"/>
                <w:sz w:val="24"/>
                <w:szCs w:val="24"/>
              </w:rPr>
              <w:t>prie administracinio pastato</w:t>
            </w:r>
            <w:r w:rsidR="00976801">
              <w:rPr>
                <w:rFonts w:cstheme="minorHAnsi"/>
                <w:sz w:val="24"/>
                <w:szCs w:val="24"/>
              </w:rPr>
              <w:t>, Radvilėnų pl. 21, Kaune.</w:t>
            </w:r>
          </w:p>
        </w:tc>
      </w:tr>
      <w:tr w:rsidR="001C2DA3" w:rsidRPr="005B090E" w14:paraId="4E1A0D12" w14:textId="77777777" w:rsidTr="001C2DA3">
        <w:tc>
          <w:tcPr>
            <w:tcW w:w="4508" w:type="dxa"/>
          </w:tcPr>
          <w:p w14:paraId="69A8B860" w14:textId="185BE1A4" w:rsidR="001C2DA3" w:rsidRPr="005B090E" w:rsidRDefault="005E1B77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Aukciono pradžios data, laikas</w:t>
            </w:r>
            <w:r w:rsidR="00AE35B6" w:rsidRPr="005B090E">
              <w:rPr>
                <w:rFonts w:cstheme="minorHAnsi"/>
                <w:sz w:val="24"/>
                <w:szCs w:val="24"/>
              </w:rPr>
              <w:t>, vieta</w:t>
            </w:r>
            <w:r w:rsidRPr="005B090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08B620EE" w14:textId="79552CF8" w:rsidR="001C2DA3" w:rsidRPr="005B090E" w:rsidRDefault="00C856A5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202</w:t>
            </w:r>
            <w:r w:rsidR="009B233B">
              <w:rPr>
                <w:rFonts w:cstheme="minorHAnsi"/>
                <w:sz w:val="24"/>
                <w:szCs w:val="24"/>
              </w:rPr>
              <w:t>4</w:t>
            </w:r>
            <w:r w:rsidRPr="005B090E">
              <w:rPr>
                <w:rFonts w:cstheme="minorHAnsi"/>
                <w:sz w:val="24"/>
                <w:szCs w:val="24"/>
              </w:rPr>
              <w:t>-0</w:t>
            </w:r>
            <w:r w:rsidR="009B233B">
              <w:rPr>
                <w:rFonts w:cstheme="minorHAnsi"/>
                <w:sz w:val="24"/>
                <w:szCs w:val="24"/>
              </w:rPr>
              <w:t>7</w:t>
            </w:r>
            <w:r w:rsidRPr="005B090E">
              <w:rPr>
                <w:rFonts w:cstheme="minorHAnsi"/>
                <w:sz w:val="24"/>
                <w:szCs w:val="24"/>
              </w:rPr>
              <w:t>-</w:t>
            </w:r>
            <w:r w:rsidR="009B233B">
              <w:rPr>
                <w:rFonts w:cstheme="minorHAnsi"/>
                <w:sz w:val="24"/>
                <w:szCs w:val="24"/>
              </w:rPr>
              <w:t>31</w:t>
            </w:r>
            <w:r w:rsidR="006A272C" w:rsidRPr="005B090E">
              <w:rPr>
                <w:rFonts w:cstheme="minorHAnsi"/>
                <w:sz w:val="24"/>
                <w:szCs w:val="24"/>
              </w:rPr>
              <w:t>, 14:00 val., Lietuvos zoologijos sodo teritorijoje,</w:t>
            </w:r>
            <w:r w:rsidR="009B233B">
              <w:rPr>
                <w:rFonts w:cstheme="minorHAnsi"/>
                <w:sz w:val="24"/>
                <w:szCs w:val="24"/>
              </w:rPr>
              <w:t xml:space="preserve"> prie administracinio pastato, Radvilėnų pl. 21, Kaune</w:t>
            </w:r>
          </w:p>
        </w:tc>
      </w:tr>
      <w:tr w:rsidR="001C2DA3" w:rsidRPr="005B090E" w14:paraId="252F98F9" w14:textId="77777777" w:rsidTr="001C2DA3">
        <w:tc>
          <w:tcPr>
            <w:tcW w:w="4508" w:type="dxa"/>
          </w:tcPr>
          <w:p w14:paraId="68733899" w14:textId="2DE4A4C6" w:rsidR="001C2DA3" w:rsidRPr="005B090E" w:rsidRDefault="005E1B77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Kontaktinio asmens vardas, pavardė</w:t>
            </w:r>
            <w:r w:rsidR="000963FC" w:rsidRPr="005B090E">
              <w:rPr>
                <w:rFonts w:cstheme="minorHAnsi"/>
                <w:sz w:val="24"/>
                <w:szCs w:val="24"/>
              </w:rPr>
              <w:t xml:space="preserve">, pareigos, adresas, tel. Nr., el. p. adresas: </w:t>
            </w:r>
          </w:p>
        </w:tc>
        <w:tc>
          <w:tcPr>
            <w:tcW w:w="4508" w:type="dxa"/>
          </w:tcPr>
          <w:p w14:paraId="274F384D" w14:textId="52A59E5A" w:rsidR="001C2DA3" w:rsidRPr="005B090E" w:rsidRDefault="009B233B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Dainius Mačiulaitis</w:t>
            </w:r>
            <w:r w:rsidR="006A272C" w:rsidRPr="005B090E">
              <w:rPr>
                <w:rFonts w:cstheme="minorHAnsi"/>
                <w:sz w:val="24"/>
                <w:szCs w:val="24"/>
              </w:rPr>
              <w:t>, Ūkio skyriaus v</w:t>
            </w:r>
            <w:r>
              <w:rPr>
                <w:rFonts w:cstheme="minorHAnsi"/>
                <w:sz w:val="24"/>
                <w:szCs w:val="24"/>
              </w:rPr>
              <w:t>adovas</w:t>
            </w:r>
            <w:r w:rsidR="006A272C" w:rsidRPr="005B090E">
              <w:rPr>
                <w:rFonts w:cstheme="minorHAnsi"/>
                <w:sz w:val="24"/>
                <w:szCs w:val="24"/>
              </w:rPr>
              <w:t>, Lietuvos zoologijos sodas,</w:t>
            </w:r>
            <w:r w:rsidR="006053C4" w:rsidRPr="005B090E">
              <w:rPr>
                <w:rFonts w:cstheme="minorHAnsi"/>
                <w:sz w:val="24"/>
                <w:szCs w:val="24"/>
              </w:rPr>
              <w:t xml:space="preserve"> </w:t>
            </w:r>
            <w:r w:rsidR="00A3775C">
              <w:rPr>
                <w:rFonts w:cstheme="minorHAnsi"/>
                <w:sz w:val="24"/>
                <w:szCs w:val="24"/>
              </w:rPr>
              <w:t>+370</w:t>
            </w:r>
            <w:r w:rsidR="002A3B7B">
              <w:rPr>
                <w:rFonts w:cstheme="minorHAnsi"/>
                <w:sz w:val="24"/>
                <w:szCs w:val="24"/>
              </w:rPr>
              <w:t> 687 94608</w:t>
            </w:r>
            <w:r w:rsidR="006053C4" w:rsidRPr="005B090E">
              <w:rPr>
                <w:rFonts w:cstheme="minorHAnsi"/>
                <w:sz w:val="24"/>
                <w:szCs w:val="24"/>
              </w:rPr>
              <w:t xml:space="preserve">, </w:t>
            </w:r>
            <w:r w:rsidR="00A3775C">
              <w:rPr>
                <w:rFonts w:cstheme="minorHAnsi"/>
                <w:sz w:val="24"/>
                <w:szCs w:val="24"/>
              </w:rPr>
              <w:t>dainius.maciulaitis</w:t>
            </w:r>
            <w:r w:rsidR="006053C4" w:rsidRPr="005B090E">
              <w:rPr>
                <w:rFonts w:cstheme="minorHAnsi"/>
                <w:sz w:val="24"/>
                <w:szCs w:val="24"/>
              </w:rPr>
              <w:t>@zoosodas.lt</w:t>
            </w:r>
          </w:p>
        </w:tc>
      </w:tr>
      <w:tr w:rsidR="001C2DA3" w:rsidRPr="005B090E" w14:paraId="6430A013" w14:textId="77777777" w:rsidTr="001C2DA3">
        <w:tc>
          <w:tcPr>
            <w:tcW w:w="4508" w:type="dxa"/>
          </w:tcPr>
          <w:p w14:paraId="0DBAFA63" w14:textId="231A4BDB" w:rsidR="001C2DA3" w:rsidRPr="005B090E" w:rsidRDefault="00255C9B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Parduodamo turto apžiūros vieta, data ir laikas:</w:t>
            </w:r>
          </w:p>
        </w:tc>
        <w:tc>
          <w:tcPr>
            <w:tcW w:w="4508" w:type="dxa"/>
          </w:tcPr>
          <w:p w14:paraId="59246481" w14:textId="24961F8F" w:rsidR="001C2DA3" w:rsidRPr="005B090E" w:rsidRDefault="00B610C5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Lietuvos zoologijos sod</w:t>
            </w:r>
            <w:r w:rsidR="00ED3D53" w:rsidRPr="005B090E">
              <w:rPr>
                <w:rFonts w:cstheme="minorHAnsi"/>
                <w:sz w:val="24"/>
                <w:szCs w:val="24"/>
              </w:rPr>
              <w:t>o teritorijoje,</w:t>
            </w:r>
            <w:r w:rsidR="007D75F4">
              <w:rPr>
                <w:rFonts w:cstheme="minorHAnsi"/>
                <w:sz w:val="24"/>
                <w:szCs w:val="24"/>
              </w:rPr>
              <w:t xml:space="preserve"> šalia administracinio pastato, Radvilėnų pl. 21, Kaune</w:t>
            </w:r>
            <w:r w:rsidR="00ED3D53" w:rsidRPr="005B090E">
              <w:rPr>
                <w:rFonts w:cstheme="minorHAnsi"/>
                <w:sz w:val="24"/>
                <w:szCs w:val="24"/>
              </w:rPr>
              <w:t xml:space="preserve">, </w:t>
            </w:r>
            <w:r w:rsidR="0078203E" w:rsidRPr="005B090E">
              <w:rPr>
                <w:rFonts w:cstheme="minorHAnsi"/>
                <w:sz w:val="24"/>
                <w:szCs w:val="24"/>
              </w:rPr>
              <w:t>202</w:t>
            </w:r>
            <w:r w:rsidR="007D75F4">
              <w:rPr>
                <w:rFonts w:cstheme="minorHAnsi"/>
                <w:sz w:val="24"/>
                <w:szCs w:val="24"/>
              </w:rPr>
              <w:t>4</w:t>
            </w:r>
            <w:r w:rsidR="0078203E" w:rsidRPr="005B090E">
              <w:rPr>
                <w:rFonts w:cstheme="minorHAnsi"/>
                <w:sz w:val="24"/>
                <w:szCs w:val="24"/>
              </w:rPr>
              <w:t>-0</w:t>
            </w:r>
            <w:r w:rsidR="007D75F4">
              <w:rPr>
                <w:rFonts w:cstheme="minorHAnsi"/>
                <w:sz w:val="24"/>
                <w:szCs w:val="24"/>
              </w:rPr>
              <w:t>7</w:t>
            </w:r>
            <w:r w:rsidR="0078203E" w:rsidRPr="005B090E">
              <w:rPr>
                <w:rFonts w:cstheme="minorHAnsi"/>
                <w:sz w:val="24"/>
                <w:szCs w:val="24"/>
              </w:rPr>
              <w:t>-</w:t>
            </w:r>
            <w:r w:rsidR="007D75F4">
              <w:rPr>
                <w:rFonts w:cstheme="minorHAnsi"/>
                <w:sz w:val="24"/>
                <w:szCs w:val="24"/>
              </w:rPr>
              <w:t>2</w:t>
            </w:r>
            <w:r w:rsidR="0078203E" w:rsidRPr="005B090E">
              <w:rPr>
                <w:rFonts w:cstheme="minorHAnsi"/>
                <w:sz w:val="24"/>
                <w:szCs w:val="24"/>
              </w:rPr>
              <w:t>6, 202</w:t>
            </w:r>
            <w:r w:rsidR="007D75F4">
              <w:rPr>
                <w:rFonts w:cstheme="minorHAnsi"/>
                <w:sz w:val="24"/>
                <w:szCs w:val="24"/>
              </w:rPr>
              <w:t>4</w:t>
            </w:r>
            <w:r w:rsidR="0078203E" w:rsidRPr="005B090E">
              <w:rPr>
                <w:rFonts w:cstheme="minorHAnsi"/>
                <w:sz w:val="24"/>
                <w:szCs w:val="24"/>
              </w:rPr>
              <w:t>-0</w:t>
            </w:r>
            <w:r w:rsidR="007D75F4">
              <w:rPr>
                <w:rFonts w:cstheme="minorHAnsi"/>
                <w:sz w:val="24"/>
                <w:szCs w:val="24"/>
              </w:rPr>
              <w:t>7</w:t>
            </w:r>
            <w:r w:rsidR="0078203E" w:rsidRPr="005B090E">
              <w:rPr>
                <w:rFonts w:cstheme="minorHAnsi"/>
                <w:sz w:val="24"/>
                <w:szCs w:val="24"/>
              </w:rPr>
              <w:t>-</w:t>
            </w:r>
            <w:r w:rsidR="007D75F4">
              <w:rPr>
                <w:rFonts w:cstheme="minorHAnsi"/>
                <w:sz w:val="24"/>
                <w:szCs w:val="24"/>
              </w:rPr>
              <w:t>29</w:t>
            </w:r>
            <w:r w:rsidR="0078203E" w:rsidRPr="005B090E">
              <w:rPr>
                <w:rFonts w:cstheme="minorHAnsi"/>
                <w:sz w:val="24"/>
                <w:szCs w:val="24"/>
              </w:rPr>
              <w:t xml:space="preserve"> ir 202</w:t>
            </w:r>
            <w:r w:rsidR="007D75F4">
              <w:rPr>
                <w:rFonts w:cstheme="minorHAnsi"/>
                <w:sz w:val="24"/>
                <w:szCs w:val="24"/>
              </w:rPr>
              <w:t>4</w:t>
            </w:r>
            <w:r w:rsidR="0078203E" w:rsidRPr="005B090E">
              <w:rPr>
                <w:rFonts w:cstheme="minorHAnsi"/>
                <w:sz w:val="24"/>
                <w:szCs w:val="24"/>
              </w:rPr>
              <w:t>-0</w:t>
            </w:r>
            <w:r w:rsidR="007D75F4">
              <w:rPr>
                <w:rFonts w:cstheme="minorHAnsi"/>
                <w:sz w:val="24"/>
                <w:szCs w:val="24"/>
              </w:rPr>
              <w:t>7</w:t>
            </w:r>
            <w:r w:rsidR="0078203E" w:rsidRPr="005B090E">
              <w:rPr>
                <w:rFonts w:cstheme="minorHAnsi"/>
                <w:sz w:val="24"/>
                <w:szCs w:val="24"/>
              </w:rPr>
              <w:t>-</w:t>
            </w:r>
            <w:r w:rsidR="007D75F4">
              <w:rPr>
                <w:rFonts w:cstheme="minorHAnsi"/>
                <w:sz w:val="24"/>
                <w:szCs w:val="24"/>
              </w:rPr>
              <w:t>30</w:t>
            </w:r>
            <w:r w:rsidR="0078203E" w:rsidRPr="005B090E">
              <w:rPr>
                <w:rFonts w:cstheme="minorHAnsi"/>
                <w:sz w:val="24"/>
                <w:szCs w:val="24"/>
              </w:rPr>
              <w:t>, nuo 08:</w:t>
            </w:r>
            <w:r w:rsidR="007D75F4">
              <w:rPr>
                <w:rFonts w:cstheme="minorHAnsi"/>
                <w:sz w:val="24"/>
                <w:szCs w:val="24"/>
              </w:rPr>
              <w:t>3</w:t>
            </w:r>
            <w:r w:rsidR="0078203E" w:rsidRPr="005B090E">
              <w:rPr>
                <w:rFonts w:cstheme="minorHAnsi"/>
                <w:sz w:val="24"/>
                <w:szCs w:val="24"/>
              </w:rPr>
              <w:t>0 val. iki 1</w:t>
            </w:r>
            <w:r w:rsidR="007D75F4">
              <w:rPr>
                <w:rFonts w:cstheme="minorHAnsi"/>
                <w:sz w:val="24"/>
                <w:szCs w:val="24"/>
              </w:rPr>
              <w:t>5</w:t>
            </w:r>
            <w:r w:rsidR="0078203E" w:rsidRPr="005B090E">
              <w:rPr>
                <w:rFonts w:cstheme="minorHAnsi"/>
                <w:sz w:val="24"/>
                <w:szCs w:val="24"/>
              </w:rPr>
              <w:t>:</w:t>
            </w:r>
            <w:r w:rsidR="007D75F4">
              <w:rPr>
                <w:rFonts w:cstheme="minorHAnsi"/>
                <w:sz w:val="24"/>
                <w:szCs w:val="24"/>
              </w:rPr>
              <w:t>0</w:t>
            </w:r>
            <w:r w:rsidR="0078203E" w:rsidRPr="005B090E">
              <w:rPr>
                <w:rFonts w:cstheme="minorHAnsi"/>
                <w:sz w:val="24"/>
                <w:szCs w:val="24"/>
              </w:rPr>
              <w:t>0 val.</w:t>
            </w:r>
          </w:p>
        </w:tc>
      </w:tr>
      <w:tr w:rsidR="001C2DA3" w:rsidRPr="005B090E" w14:paraId="53C8976D" w14:textId="77777777" w:rsidTr="001C2DA3">
        <w:tc>
          <w:tcPr>
            <w:tcW w:w="4508" w:type="dxa"/>
          </w:tcPr>
          <w:p w14:paraId="38C74B51" w14:textId="7268C395" w:rsidR="001C2DA3" w:rsidRPr="005B090E" w:rsidRDefault="00255C9B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Dalyvio bilieto kaina:</w:t>
            </w:r>
          </w:p>
        </w:tc>
        <w:tc>
          <w:tcPr>
            <w:tcW w:w="4508" w:type="dxa"/>
          </w:tcPr>
          <w:p w14:paraId="50A13705" w14:textId="42A0A061" w:rsidR="001C2DA3" w:rsidRPr="005B090E" w:rsidRDefault="00E83E9E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15,00 Eur</w:t>
            </w:r>
          </w:p>
        </w:tc>
      </w:tr>
      <w:tr w:rsidR="001C2DA3" w:rsidRPr="005B090E" w14:paraId="704CF807" w14:textId="77777777" w:rsidTr="001C2DA3">
        <w:tc>
          <w:tcPr>
            <w:tcW w:w="4508" w:type="dxa"/>
          </w:tcPr>
          <w:p w14:paraId="4FE8CAEB" w14:textId="24BD9A6D" w:rsidR="001C2DA3" w:rsidRPr="005B090E" w:rsidRDefault="00255C9B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Lietuvos zoologijos sodo banko sąskaita, į kurią pervedamas aukciono dalyvio mokestis:</w:t>
            </w:r>
          </w:p>
        </w:tc>
        <w:tc>
          <w:tcPr>
            <w:tcW w:w="4508" w:type="dxa"/>
          </w:tcPr>
          <w:p w14:paraId="30BD7C0E" w14:textId="789D2049" w:rsidR="001C2DA3" w:rsidRPr="005B090E" w:rsidRDefault="00492D97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671E98">
              <w:rPr>
                <w:rFonts w:cstheme="minorHAnsi"/>
                <w:sz w:val="24"/>
                <w:szCs w:val="24"/>
              </w:rPr>
              <w:t>LT797300010113509974</w:t>
            </w:r>
          </w:p>
        </w:tc>
      </w:tr>
      <w:tr w:rsidR="00255C9B" w:rsidRPr="005B090E" w14:paraId="3D365B7A" w14:textId="77777777" w:rsidTr="001C2DA3">
        <w:tc>
          <w:tcPr>
            <w:tcW w:w="4508" w:type="dxa"/>
          </w:tcPr>
          <w:p w14:paraId="6A1BB9B6" w14:textId="26F52A2D" w:rsidR="00255C9B" w:rsidRPr="005B090E" w:rsidRDefault="00255C9B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Pakartotinio aukciono</w:t>
            </w:r>
            <w:r w:rsidR="00E83E9E" w:rsidRPr="005B090E">
              <w:rPr>
                <w:rFonts w:cstheme="minorHAnsi"/>
                <w:sz w:val="24"/>
                <w:szCs w:val="24"/>
              </w:rPr>
              <w:t xml:space="preserve"> vieta,</w:t>
            </w:r>
            <w:r w:rsidRPr="005B090E">
              <w:rPr>
                <w:rFonts w:cstheme="minorHAnsi"/>
                <w:sz w:val="24"/>
                <w:szCs w:val="24"/>
              </w:rPr>
              <w:t xml:space="preserve"> data, laikas </w:t>
            </w:r>
            <w:r w:rsidR="00C515E3" w:rsidRPr="005B090E">
              <w:rPr>
                <w:rFonts w:cstheme="minorHAnsi"/>
                <w:sz w:val="24"/>
                <w:szCs w:val="24"/>
              </w:rPr>
              <w:t>(pirmajam aukcionui neįvykus):</w:t>
            </w:r>
          </w:p>
        </w:tc>
        <w:tc>
          <w:tcPr>
            <w:tcW w:w="4508" w:type="dxa"/>
          </w:tcPr>
          <w:p w14:paraId="44B05EEC" w14:textId="1971B55B" w:rsidR="00255C9B" w:rsidRPr="005B090E" w:rsidRDefault="00B402EC" w:rsidP="00567F3D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 xml:space="preserve">Lietuvos zoologijos sodo teritorijoje, </w:t>
            </w:r>
            <w:r w:rsidR="00EE3AA0">
              <w:rPr>
                <w:rFonts w:cstheme="minorHAnsi"/>
                <w:sz w:val="24"/>
                <w:szCs w:val="24"/>
              </w:rPr>
              <w:t>šalia administracinio pastato, Radvilėnų pl. 21, Kaune</w:t>
            </w:r>
            <w:r w:rsidR="00EE3AA0" w:rsidRPr="005B090E">
              <w:rPr>
                <w:rFonts w:cstheme="minorHAnsi"/>
                <w:sz w:val="24"/>
                <w:szCs w:val="24"/>
              </w:rPr>
              <w:t xml:space="preserve">, </w:t>
            </w:r>
            <w:r w:rsidRPr="005B090E">
              <w:rPr>
                <w:rFonts w:cstheme="minorHAnsi"/>
                <w:sz w:val="24"/>
                <w:szCs w:val="24"/>
              </w:rPr>
              <w:t>202</w:t>
            </w:r>
            <w:r w:rsidR="00B82881">
              <w:rPr>
                <w:rFonts w:cstheme="minorHAnsi"/>
                <w:sz w:val="24"/>
                <w:szCs w:val="24"/>
              </w:rPr>
              <w:t>4</w:t>
            </w:r>
            <w:r w:rsidRPr="005B090E">
              <w:rPr>
                <w:rFonts w:cstheme="minorHAnsi"/>
                <w:sz w:val="24"/>
                <w:szCs w:val="24"/>
              </w:rPr>
              <w:t>-0</w:t>
            </w:r>
            <w:r w:rsidR="00B82881">
              <w:rPr>
                <w:rFonts w:cstheme="minorHAnsi"/>
                <w:sz w:val="24"/>
                <w:szCs w:val="24"/>
              </w:rPr>
              <w:t>8</w:t>
            </w:r>
            <w:r w:rsidRPr="005B090E">
              <w:rPr>
                <w:rFonts w:cstheme="minorHAnsi"/>
                <w:sz w:val="24"/>
                <w:szCs w:val="24"/>
              </w:rPr>
              <w:t>-</w:t>
            </w:r>
            <w:r w:rsidR="00B82881">
              <w:rPr>
                <w:rFonts w:cstheme="minorHAnsi"/>
                <w:sz w:val="24"/>
                <w:szCs w:val="24"/>
              </w:rPr>
              <w:t>12</w:t>
            </w:r>
            <w:r w:rsidRPr="005B090E">
              <w:rPr>
                <w:rFonts w:cstheme="minorHAnsi"/>
                <w:sz w:val="24"/>
                <w:szCs w:val="24"/>
              </w:rPr>
              <w:t>, 14:00 val.</w:t>
            </w:r>
          </w:p>
        </w:tc>
      </w:tr>
    </w:tbl>
    <w:p w14:paraId="332BC03B" w14:textId="7D3CEC19" w:rsidR="003B0915" w:rsidRPr="005B090E" w:rsidRDefault="003B0915" w:rsidP="00567F3D">
      <w:pPr>
        <w:ind w:firstLine="567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653D" w:rsidRPr="005B090E" w14:paraId="13F74CCD" w14:textId="77777777" w:rsidTr="007707A3">
        <w:tc>
          <w:tcPr>
            <w:tcW w:w="4508" w:type="dxa"/>
          </w:tcPr>
          <w:p w14:paraId="51344DF1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Turto valdytojas:</w:t>
            </w:r>
          </w:p>
        </w:tc>
        <w:tc>
          <w:tcPr>
            <w:tcW w:w="4508" w:type="dxa"/>
          </w:tcPr>
          <w:p w14:paraId="5E9EFA5B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Lietuvos zoologijos sodas (191716918)</w:t>
            </w:r>
          </w:p>
        </w:tc>
      </w:tr>
      <w:tr w:rsidR="0086653D" w:rsidRPr="005B090E" w14:paraId="62DEB06A" w14:textId="77777777" w:rsidTr="007707A3">
        <w:tc>
          <w:tcPr>
            <w:tcW w:w="4508" w:type="dxa"/>
          </w:tcPr>
          <w:p w14:paraId="114A22DA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lastRenderedPageBreak/>
              <w:t>Parduodamo turto pavadinimas:</w:t>
            </w:r>
          </w:p>
        </w:tc>
        <w:tc>
          <w:tcPr>
            <w:tcW w:w="4508" w:type="dxa"/>
          </w:tcPr>
          <w:p w14:paraId="6427B885" w14:textId="46F5A796" w:rsidR="0086653D" w:rsidRPr="005B090E" w:rsidRDefault="00FD3010" w:rsidP="007707A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Automobilis Škoda Superb Comfort 1,8/118 kw</w:t>
            </w:r>
            <w:r w:rsidR="00F358DC">
              <w:rPr>
                <w:rFonts w:cstheme="minorHAnsi"/>
                <w:b/>
                <w:bCs/>
                <w:sz w:val="24"/>
                <w:szCs w:val="24"/>
              </w:rPr>
              <w:t xml:space="preserve"> EFZ-091 (id.Nr.</w:t>
            </w:r>
            <w:r w:rsidR="00BC59D3">
              <w:rPr>
                <w:rFonts w:cstheme="minorHAnsi"/>
                <w:b/>
                <w:bCs/>
                <w:sz w:val="24"/>
                <w:szCs w:val="24"/>
              </w:rPr>
              <w:t>TMBAB63T399024065)</w:t>
            </w:r>
          </w:p>
        </w:tc>
      </w:tr>
      <w:tr w:rsidR="0086653D" w:rsidRPr="005B090E" w14:paraId="5E4D9861" w14:textId="77777777" w:rsidTr="007707A3">
        <w:tc>
          <w:tcPr>
            <w:tcW w:w="4508" w:type="dxa"/>
          </w:tcPr>
          <w:p w14:paraId="1422B424" w14:textId="77777777" w:rsidR="0086653D" w:rsidRPr="00FF59F2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FF59F2">
              <w:rPr>
                <w:rFonts w:cstheme="minorHAnsi"/>
                <w:sz w:val="24"/>
                <w:szCs w:val="24"/>
              </w:rPr>
              <w:t>Parduodamo turto pagaminimo metai:</w:t>
            </w:r>
          </w:p>
        </w:tc>
        <w:tc>
          <w:tcPr>
            <w:tcW w:w="4508" w:type="dxa"/>
          </w:tcPr>
          <w:p w14:paraId="1265968F" w14:textId="34D23C80" w:rsidR="0086653D" w:rsidRPr="00FF59F2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FF59F2">
              <w:rPr>
                <w:rFonts w:cstheme="minorHAnsi"/>
                <w:sz w:val="24"/>
                <w:szCs w:val="24"/>
              </w:rPr>
              <w:t>200</w:t>
            </w:r>
            <w:r w:rsidR="00FF59F2" w:rsidRPr="00FF59F2">
              <w:rPr>
                <w:rFonts w:cstheme="minorHAnsi"/>
                <w:sz w:val="24"/>
                <w:szCs w:val="24"/>
              </w:rPr>
              <w:t>8</w:t>
            </w:r>
            <w:r w:rsidRPr="00FF59F2">
              <w:rPr>
                <w:rFonts w:cstheme="minorHAnsi"/>
                <w:sz w:val="24"/>
                <w:szCs w:val="24"/>
              </w:rPr>
              <w:t xml:space="preserve"> m.</w:t>
            </w:r>
          </w:p>
        </w:tc>
      </w:tr>
      <w:tr w:rsidR="0086653D" w:rsidRPr="005B090E" w14:paraId="1F100DAC" w14:textId="77777777" w:rsidTr="007707A3">
        <w:tc>
          <w:tcPr>
            <w:tcW w:w="4508" w:type="dxa"/>
          </w:tcPr>
          <w:p w14:paraId="61DBB66D" w14:textId="77777777" w:rsidR="0086653D" w:rsidRPr="004C677F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4C677F">
              <w:rPr>
                <w:rFonts w:cstheme="minorHAnsi"/>
                <w:sz w:val="24"/>
                <w:szCs w:val="24"/>
              </w:rPr>
              <w:t>Techniniai duomenys:</w:t>
            </w:r>
          </w:p>
        </w:tc>
        <w:tc>
          <w:tcPr>
            <w:tcW w:w="4508" w:type="dxa"/>
          </w:tcPr>
          <w:p w14:paraId="5FE613B6" w14:textId="77777777" w:rsidR="0086653D" w:rsidRPr="004C677F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4C677F">
              <w:rPr>
                <w:rFonts w:cstheme="minorHAnsi"/>
                <w:sz w:val="24"/>
                <w:szCs w:val="24"/>
              </w:rPr>
              <w:t xml:space="preserve">Variklis: </w:t>
            </w:r>
            <w:r w:rsidR="00FF59F2" w:rsidRPr="004C677F">
              <w:rPr>
                <w:rFonts w:cstheme="minorHAnsi"/>
                <w:sz w:val="24"/>
                <w:szCs w:val="24"/>
              </w:rPr>
              <w:t>benzinas</w:t>
            </w:r>
          </w:p>
          <w:p w14:paraId="188F2455" w14:textId="77777777" w:rsidR="0089695B" w:rsidRPr="004C677F" w:rsidRDefault="0089695B" w:rsidP="0089695B">
            <w:pPr>
              <w:jc w:val="both"/>
              <w:rPr>
                <w:rFonts w:cstheme="minorHAnsi"/>
                <w:sz w:val="24"/>
                <w:szCs w:val="24"/>
              </w:rPr>
            </w:pPr>
            <w:r w:rsidRPr="004C677F">
              <w:rPr>
                <w:rFonts w:cstheme="minorHAnsi"/>
                <w:sz w:val="24"/>
                <w:szCs w:val="24"/>
              </w:rPr>
              <w:t>Variklio darbinis tūris: 1798 cm</w:t>
            </w:r>
            <w:r w:rsidRPr="004C677F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  <w:p w14:paraId="467183FB" w14:textId="77777777" w:rsidR="0089695B" w:rsidRPr="004C677F" w:rsidRDefault="0089695B" w:rsidP="0089695B">
            <w:pPr>
              <w:jc w:val="both"/>
              <w:rPr>
                <w:rFonts w:cstheme="minorHAnsi"/>
                <w:sz w:val="24"/>
                <w:szCs w:val="24"/>
              </w:rPr>
            </w:pPr>
            <w:r w:rsidRPr="004C677F">
              <w:rPr>
                <w:rFonts w:cstheme="minorHAnsi"/>
                <w:sz w:val="24"/>
                <w:szCs w:val="24"/>
              </w:rPr>
              <w:t>Galia: 118 kW</w:t>
            </w:r>
          </w:p>
          <w:p w14:paraId="44F250BC" w14:textId="0BE10961" w:rsidR="0089695B" w:rsidRPr="004C677F" w:rsidRDefault="0089695B" w:rsidP="0089695B">
            <w:pPr>
              <w:jc w:val="both"/>
              <w:rPr>
                <w:rFonts w:cstheme="minorHAnsi"/>
                <w:sz w:val="24"/>
                <w:szCs w:val="24"/>
              </w:rPr>
            </w:pPr>
            <w:r w:rsidRPr="004C677F">
              <w:rPr>
                <w:rFonts w:cstheme="minorHAnsi"/>
                <w:sz w:val="24"/>
                <w:szCs w:val="24"/>
              </w:rPr>
              <w:t>Galiojanti techninė apžiūra iki 2026-02-01</w:t>
            </w:r>
          </w:p>
        </w:tc>
      </w:tr>
      <w:tr w:rsidR="0086653D" w:rsidRPr="005B090E" w14:paraId="70F29B5E" w14:textId="77777777" w:rsidTr="007707A3">
        <w:tc>
          <w:tcPr>
            <w:tcW w:w="4508" w:type="dxa"/>
          </w:tcPr>
          <w:p w14:paraId="45E93D00" w14:textId="77777777" w:rsidR="0086653D" w:rsidRPr="00FF59F2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FF59F2">
              <w:rPr>
                <w:rFonts w:cstheme="minorHAnsi"/>
                <w:sz w:val="24"/>
                <w:szCs w:val="24"/>
              </w:rPr>
              <w:t>Sertifikavimas (jeigu privaloma):</w:t>
            </w:r>
          </w:p>
        </w:tc>
        <w:tc>
          <w:tcPr>
            <w:tcW w:w="4508" w:type="dxa"/>
          </w:tcPr>
          <w:p w14:paraId="1FD607B6" w14:textId="77777777" w:rsidR="0086653D" w:rsidRPr="00FF59F2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FF59F2">
              <w:rPr>
                <w:rFonts w:cstheme="minorHAnsi"/>
                <w:sz w:val="24"/>
                <w:szCs w:val="24"/>
              </w:rPr>
              <w:t>Nėra</w:t>
            </w:r>
          </w:p>
        </w:tc>
      </w:tr>
      <w:tr w:rsidR="0086653D" w:rsidRPr="005B090E" w14:paraId="566D8FF3" w14:textId="77777777" w:rsidTr="007707A3">
        <w:tc>
          <w:tcPr>
            <w:tcW w:w="4508" w:type="dxa"/>
          </w:tcPr>
          <w:p w14:paraId="263F6594" w14:textId="77777777" w:rsidR="0086653D" w:rsidRPr="00FF59F2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FF59F2">
              <w:rPr>
                <w:rFonts w:cstheme="minorHAnsi"/>
                <w:sz w:val="24"/>
                <w:szCs w:val="24"/>
              </w:rPr>
              <w:t>Registracija:</w:t>
            </w:r>
          </w:p>
        </w:tc>
        <w:tc>
          <w:tcPr>
            <w:tcW w:w="4508" w:type="dxa"/>
          </w:tcPr>
          <w:p w14:paraId="69289F20" w14:textId="77777777" w:rsidR="0086653D" w:rsidRPr="00FF59F2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FF59F2">
              <w:rPr>
                <w:rFonts w:cstheme="minorHAnsi"/>
                <w:sz w:val="24"/>
                <w:szCs w:val="24"/>
              </w:rPr>
              <w:t>Nėra</w:t>
            </w:r>
          </w:p>
        </w:tc>
      </w:tr>
      <w:tr w:rsidR="0086653D" w:rsidRPr="005B090E" w14:paraId="781B58C7" w14:textId="77777777" w:rsidTr="007707A3">
        <w:tc>
          <w:tcPr>
            <w:tcW w:w="4508" w:type="dxa"/>
          </w:tcPr>
          <w:p w14:paraId="44384ABF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Pradinė pardavimo kaina:</w:t>
            </w:r>
          </w:p>
        </w:tc>
        <w:tc>
          <w:tcPr>
            <w:tcW w:w="4508" w:type="dxa"/>
          </w:tcPr>
          <w:p w14:paraId="3E9869B0" w14:textId="510B35EE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B4DF7">
              <w:rPr>
                <w:rFonts w:cstheme="minorHAnsi"/>
                <w:sz w:val="24"/>
                <w:szCs w:val="24"/>
              </w:rPr>
              <w:t>100</w:t>
            </w:r>
            <w:r>
              <w:rPr>
                <w:rFonts w:cstheme="minorHAnsi"/>
                <w:sz w:val="24"/>
                <w:szCs w:val="24"/>
              </w:rPr>
              <w:t>,00</w:t>
            </w:r>
            <w:r w:rsidRPr="005B090E">
              <w:rPr>
                <w:rFonts w:cstheme="minorHAnsi"/>
                <w:sz w:val="24"/>
                <w:szCs w:val="24"/>
              </w:rPr>
              <w:t xml:space="preserve"> Eur</w:t>
            </w:r>
          </w:p>
        </w:tc>
      </w:tr>
      <w:tr w:rsidR="0086653D" w:rsidRPr="005B090E" w14:paraId="7AF33D01" w14:textId="77777777" w:rsidTr="007707A3">
        <w:tc>
          <w:tcPr>
            <w:tcW w:w="4508" w:type="dxa"/>
          </w:tcPr>
          <w:p w14:paraId="4C29D44F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Minimalus kainos didinimo intervalas:</w:t>
            </w:r>
          </w:p>
        </w:tc>
        <w:tc>
          <w:tcPr>
            <w:tcW w:w="4508" w:type="dxa"/>
          </w:tcPr>
          <w:p w14:paraId="7BC2CB03" w14:textId="2138586A" w:rsidR="0086653D" w:rsidRPr="005B090E" w:rsidRDefault="000B4DF7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86653D">
              <w:rPr>
                <w:rFonts w:cstheme="minorHAnsi"/>
                <w:sz w:val="24"/>
                <w:szCs w:val="24"/>
              </w:rPr>
              <w:t>0,00 Eur</w:t>
            </w:r>
          </w:p>
        </w:tc>
      </w:tr>
      <w:tr w:rsidR="0086653D" w:rsidRPr="005B090E" w14:paraId="68394FB6" w14:textId="77777777" w:rsidTr="007707A3">
        <w:tc>
          <w:tcPr>
            <w:tcW w:w="4508" w:type="dxa"/>
          </w:tcPr>
          <w:p w14:paraId="60784693" w14:textId="77777777" w:rsidR="0086653D" w:rsidRPr="000B4DF7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0B4DF7">
              <w:rPr>
                <w:rFonts w:cstheme="minorHAnsi"/>
                <w:sz w:val="24"/>
                <w:szCs w:val="24"/>
              </w:rPr>
              <w:t>Trečiųjų asmenų teisės į parduodamą turtą:</w:t>
            </w:r>
          </w:p>
        </w:tc>
        <w:tc>
          <w:tcPr>
            <w:tcW w:w="4508" w:type="dxa"/>
          </w:tcPr>
          <w:p w14:paraId="01384EF2" w14:textId="77777777" w:rsidR="0086653D" w:rsidRPr="000B4DF7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0B4DF7">
              <w:rPr>
                <w:rFonts w:cstheme="minorHAnsi"/>
                <w:sz w:val="24"/>
                <w:szCs w:val="24"/>
              </w:rPr>
              <w:t>Nėra</w:t>
            </w:r>
          </w:p>
        </w:tc>
      </w:tr>
      <w:tr w:rsidR="0086653D" w:rsidRPr="005B090E" w14:paraId="05236122" w14:textId="77777777" w:rsidTr="007707A3">
        <w:tc>
          <w:tcPr>
            <w:tcW w:w="4508" w:type="dxa"/>
          </w:tcPr>
          <w:p w14:paraId="79B3E2FD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Aukciono dalyvių registravimas, asmens duomenų patvirtinimas, vieta, data ir laikas:</w:t>
            </w:r>
          </w:p>
        </w:tc>
        <w:tc>
          <w:tcPr>
            <w:tcW w:w="4508" w:type="dxa"/>
          </w:tcPr>
          <w:p w14:paraId="05180278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 xml:space="preserve">Dalyvavimui aukcione registruojamasi el. p.: </w:t>
            </w:r>
            <w:hyperlink r:id="rId5" w:history="1">
              <w:r w:rsidRPr="005B090E">
                <w:rPr>
                  <w:rStyle w:val="Hyperlink"/>
                  <w:rFonts w:cstheme="minorHAnsi"/>
                  <w:sz w:val="24"/>
                  <w:szCs w:val="24"/>
                </w:rPr>
                <w:t>info@zoosodas.lt</w:t>
              </w:r>
            </w:hyperlink>
            <w:r w:rsidRPr="005B090E">
              <w:rPr>
                <w:rFonts w:cstheme="minorHAnsi"/>
                <w:sz w:val="24"/>
                <w:szCs w:val="24"/>
              </w:rPr>
              <w:t>, nurodant savo vardą, pavardę, gimimo datą,  gyv. vietos adresą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5B090E">
              <w:rPr>
                <w:rFonts w:cstheme="minorHAnsi"/>
                <w:sz w:val="24"/>
                <w:szCs w:val="24"/>
              </w:rPr>
              <w:t xml:space="preserve"> el. pašt</w:t>
            </w:r>
            <w:r>
              <w:rPr>
                <w:rFonts w:cstheme="minorHAnsi"/>
                <w:sz w:val="24"/>
                <w:szCs w:val="24"/>
              </w:rPr>
              <w:t>o adresą</w:t>
            </w:r>
            <w:r w:rsidRPr="005B090E">
              <w:rPr>
                <w:rFonts w:cstheme="minorHAnsi"/>
                <w:sz w:val="24"/>
                <w:szCs w:val="24"/>
              </w:rPr>
              <w:t xml:space="preserve"> ir pridedant banko išrašą apie atliktą mokėjimą (15,00 Eur) už dalyvio bilietą. Asmens duomenys bus tikrinami ir atliktas mokėjimas patvirtinamas aukciono dieną: 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B090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5B090E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31</w:t>
            </w:r>
            <w:r w:rsidRPr="005B090E">
              <w:rPr>
                <w:rFonts w:cstheme="minorHAnsi"/>
                <w:sz w:val="24"/>
                <w:szCs w:val="24"/>
              </w:rPr>
              <w:t xml:space="preserve">, 14:00 val. Lietuvos zoologijos sodo teritorijoje, </w:t>
            </w:r>
            <w:r>
              <w:rPr>
                <w:rFonts w:cstheme="minorHAnsi"/>
                <w:sz w:val="24"/>
                <w:szCs w:val="24"/>
              </w:rPr>
              <w:t>prie administracinio pastato.</w:t>
            </w:r>
          </w:p>
        </w:tc>
      </w:tr>
      <w:tr w:rsidR="0086653D" w:rsidRPr="005B090E" w14:paraId="2E312376" w14:textId="77777777" w:rsidTr="007707A3">
        <w:tc>
          <w:tcPr>
            <w:tcW w:w="4508" w:type="dxa"/>
          </w:tcPr>
          <w:p w14:paraId="3951F6EC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Aukciono pradžios data, laikas, vieta:</w:t>
            </w:r>
          </w:p>
        </w:tc>
        <w:tc>
          <w:tcPr>
            <w:tcW w:w="4508" w:type="dxa"/>
          </w:tcPr>
          <w:p w14:paraId="187A7D99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B090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5B090E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31</w:t>
            </w:r>
            <w:r w:rsidRPr="005B090E">
              <w:rPr>
                <w:rFonts w:cstheme="minorHAnsi"/>
                <w:sz w:val="24"/>
                <w:szCs w:val="24"/>
              </w:rPr>
              <w:t>, 14:00 val., Lietuvos zoologijos sodo teritorijoje,</w:t>
            </w:r>
            <w:r>
              <w:rPr>
                <w:rFonts w:cstheme="minorHAnsi"/>
                <w:sz w:val="24"/>
                <w:szCs w:val="24"/>
              </w:rPr>
              <w:t xml:space="preserve"> prie administracinio pastato, Radvilėnų pl. 21, Kaune</w:t>
            </w:r>
          </w:p>
        </w:tc>
      </w:tr>
      <w:tr w:rsidR="0086653D" w:rsidRPr="005B090E" w14:paraId="69695AA1" w14:textId="77777777" w:rsidTr="007707A3">
        <w:tc>
          <w:tcPr>
            <w:tcW w:w="4508" w:type="dxa"/>
          </w:tcPr>
          <w:p w14:paraId="2E2A2748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 xml:space="preserve">Kontaktinio asmens vardas, pavardė, pareigos, adresas, tel. Nr., el. p. adresas: </w:t>
            </w:r>
          </w:p>
        </w:tc>
        <w:tc>
          <w:tcPr>
            <w:tcW w:w="4508" w:type="dxa"/>
          </w:tcPr>
          <w:p w14:paraId="2231BE97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Dainius Mačiulaitis</w:t>
            </w:r>
            <w:r w:rsidRPr="005B090E">
              <w:rPr>
                <w:rFonts w:cstheme="minorHAnsi"/>
                <w:sz w:val="24"/>
                <w:szCs w:val="24"/>
              </w:rPr>
              <w:t>, Ūkio skyriaus v</w:t>
            </w:r>
            <w:r>
              <w:rPr>
                <w:rFonts w:cstheme="minorHAnsi"/>
                <w:sz w:val="24"/>
                <w:szCs w:val="24"/>
              </w:rPr>
              <w:t>adovas</w:t>
            </w:r>
            <w:r w:rsidRPr="005B090E">
              <w:rPr>
                <w:rFonts w:cstheme="minorHAnsi"/>
                <w:sz w:val="24"/>
                <w:szCs w:val="24"/>
              </w:rPr>
              <w:t xml:space="preserve">, Lietuvos zoologijos sodas, </w:t>
            </w:r>
            <w:r>
              <w:rPr>
                <w:rFonts w:cstheme="minorHAnsi"/>
                <w:sz w:val="24"/>
                <w:szCs w:val="24"/>
              </w:rPr>
              <w:t>+370 687 94608</w:t>
            </w:r>
            <w:r w:rsidRPr="005B090E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dainius.maciulaitis</w:t>
            </w:r>
            <w:r w:rsidRPr="005B090E">
              <w:rPr>
                <w:rFonts w:cstheme="minorHAnsi"/>
                <w:sz w:val="24"/>
                <w:szCs w:val="24"/>
              </w:rPr>
              <w:t>@zoosodas.lt</w:t>
            </w:r>
          </w:p>
        </w:tc>
      </w:tr>
      <w:tr w:rsidR="0086653D" w:rsidRPr="005B090E" w14:paraId="310EA813" w14:textId="77777777" w:rsidTr="007707A3">
        <w:tc>
          <w:tcPr>
            <w:tcW w:w="4508" w:type="dxa"/>
          </w:tcPr>
          <w:p w14:paraId="09C6C009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Parduodamo turto apžiūros vieta, data ir laikas:</w:t>
            </w:r>
          </w:p>
        </w:tc>
        <w:tc>
          <w:tcPr>
            <w:tcW w:w="4508" w:type="dxa"/>
          </w:tcPr>
          <w:p w14:paraId="28C1E22D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Lietuvos zoologijos sodo teritorijoje,</w:t>
            </w:r>
            <w:r>
              <w:rPr>
                <w:rFonts w:cstheme="minorHAnsi"/>
                <w:sz w:val="24"/>
                <w:szCs w:val="24"/>
              </w:rPr>
              <w:t xml:space="preserve"> šalia administracinio pastato, Radvilėnų pl. 21, Kaune</w:t>
            </w:r>
            <w:r w:rsidRPr="005B090E">
              <w:rPr>
                <w:rFonts w:cstheme="minorHAnsi"/>
                <w:sz w:val="24"/>
                <w:szCs w:val="24"/>
              </w:rPr>
              <w:t>, 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B090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5B090E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5B090E">
              <w:rPr>
                <w:rFonts w:cstheme="minorHAnsi"/>
                <w:sz w:val="24"/>
                <w:szCs w:val="24"/>
              </w:rPr>
              <w:t>6, 202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B090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5B090E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5B090E">
              <w:rPr>
                <w:rFonts w:cstheme="minorHAnsi"/>
                <w:sz w:val="24"/>
                <w:szCs w:val="24"/>
              </w:rPr>
              <w:t xml:space="preserve"> ir 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B090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5B090E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5B090E">
              <w:rPr>
                <w:rFonts w:cstheme="minorHAnsi"/>
                <w:sz w:val="24"/>
                <w:szCs w:val="24"/>
              </w:rPr>
              <w:t>, nuo 08: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5B090E">
              <w:rPr>
                <w:rFonts w:cstheme="minorHAnsi"/>
                <w:sz w:val="24"/>
                <w:szCs w:val="24"/>
              </w:rPr>
              <w:t>0 val. iki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5B090E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5B090E">
              <w:rPr>
                <w:rFonts w:cstheme="minorHAnsi"/>
                <w:sz w:val="24"/>
                <w:szCs w:val="24"/>
              </w:rPr>
              <w:t>0 val.</w:t>
            </w:r>
          </w:p>
        </w:tc>
      </w:tr>
      <w:tr w:rsidR="0086653D" w:rsidRPr="005B090E" w14:paraId="26FDEB2B" w14:textId="77777777" w:rsidTr="007707A3">
        <w:tc>
          <w:tcPr>
            <w:tcW w:w="4508" w:type="dxa"/>
          </w:tcPr>
          <w:p w14:paraId="1A529E92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Dalyvio bilieto kaina:</w:t>
            </w:r>
          </w:p>
        </w:tc>
        <w:tc>
          <w:tcPr>
            <w:tcW w:w="4508" w:type="dxa"/>
          </w:tcPr>
          <w:p w14:paraId="6E9A0D52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15,00 Eur</w:t>
            </w:r>
          </w:p>
        </w:tc>
      </w:tr>
      <w:tr w:rsidR="0086653D" w:rsidRPr="005B090E" w14:paraId="404E83F9" w14:textId="77777777" w:rsidTr="007707A3">
        <w:tc>
          <w:tcPr>
            <w:tcW w:w="4508" w:type="dxa"/>
          </w:tcPr>
          <w:p w14:paraId="76338525" w14:textId="77777777" w:rsidR="0086653D" w:rsidRPr="00671E98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671E98">
              <w:rPr>
                <w:rFonts w:cstheme="minorHAnsi"/>
                <w:sz w:val="24"/>
                <w:szCs w:val="24"/>
              </w:rPr>
              <w:t>Lietuvos zoologijos sodo banko sąskaita, į kurią pervedamas aukciono dalyvio mokestis:</w:t>
            </w:r>
          </w:p>
        </w:tc>
        <w:tc>
          <w:tcPr>
            <w:tcW w:w="4508" w:type="dxa"/>
          </w:tcPr>
          <w:p w14:paraId="3187C2F2" w14:textId="77777777" w:rsidR="0086653D" w:rsidRPr="00671E98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671E98">
              <w:rPr>
                <w:rFonts w:cstheme="minorHAnsi"/>
                <w:sz w:val="24"/>
                <w:szCs w:val="24"/>
              </w:rPr>
              <w:t>LT797300010113509974</w:t>
            </w:r>
          </w:p>
        </w:tc>
      </w:tr>
      <w:tr w:rsidR="0086653D" w:rsidRPr="005B090E" w14:paraId="37A544D7" w14:textId="77777777" w:rsidTr="007707A3">
        <w:tc>
          <w:tcPr>
            <w:tcW w:w="4508" w:type="dxa"/>
          </w:tcPr>
          <w:p w14:paraId="1F29BAEE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>Pakartotinio aukciono vieta, data, laikas (pirmajam aukcionui neįvykus):</w:t>
            </w:r>
          </w:p>
        </w:tc>
        <w:tc>
          <w:tcPr>
            <w:tcW w:w="4508" w:type="dxa"/>
          </w:tcPr>
          <w:p w14:paraId="1EF4FD47" w14:textId="77777777" w:rsidR="0086653D" w:rsidRPr="005B090E" w:rsidRDefault="0086653D" w:rsidP="007707A3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90E">
              <w:rPr>
                <w:rFonts w:cstheme="minorHAnsi"/>
                <w:sz w:val="24"/>
                <w:szCs w:val="24"/>
              </w:rPr>
              <w:t xml:space="preserve">Lietuvos zoologijos sodo teritorijoje, </w:t>
            </w:r>
            <w:r>
              <w:rPr>
                <w:rFonts w:cstheme="minorHAnsi"/>
                <w:sz w:val="24"/>
                <w:szCs w:val="24"/>
              </w:rPr>
              <w:t>šalia administracinio pastato, Radvilėnų pl. 21, Kaune</w:t>
            </w:r>
            <w:r w:rsidRPr="005B090E">
              <w:rPr>
                <w:rFonts w:cstheme="minorHAnsi"/>
                <w:sz w:val="24"/>
                <w:szCs w:val="24"/>
              </w:rPr>
              <w:t>, 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B090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5B090E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5B090E">
              <w:rPr>
                <w:rFonts w:cstheme="minorHAnsi"/>
                <w:sz w:val="24"/>
                <w:szCs w:val="24"/>
              </w:rPr>
              <w:t>, 14:00 val.</w:t>
            </w:r>
          </w:p>
        </w:tc>
      </w:tr>
    </w:tbl>
    <w:p w14:paraId="253A6ACD" w14:textId="4D200DB8" w:rsidR="00E92263" w:rsidRPr="005B090E" w:rsidRDefault="00E92263" w:rsidP="00567F3D">
      <w:pPr>
        <w:ind w:firstLine="567"/>
        <w:jc w:val="both"/>
        <w:rPr>
          <w:rFonts w:cstheme="minorHAnsi"/>
          <w:sz w:val="24"/>
          <w:szCs w:val="24"/>
        </w:rPr>
      </w:pPr>
    </w:p>
    <w:sectPr w:rsidR="00E92263" w:rsidRPr="005B090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48"/>
    <w:rsid w:val="00001F34"/>
    <w:rsid w:val="000153C5"/>
    <w:rsid w:val="00032033"/>
    <w:rsid w:val="00034C95"/>
    <w:rsid w:val="00036AAB"/>
    <w:rsid w:val="00040581"/>
    <w:rsid w:val="00045D27"/>
    <w:rsid w:val="0006447D"/>
    <w:rsid w:val="000963FC"/>
    <w:rsid w:val="000B4DA6"/>
    <w:rsid w:val="000B4DF7"/>
    <w:rsid w:val="000C59AD"/>
    <w:rsid w:val="000C6FC8"/>
    <w:rsid w:val="000E2846"/>
    <w:rsid w:val="0011564C"/>
    <w:rsid w:val="001200BB"/>
    <w:rsid w:val="001347EE"/>
    <w:rsid w:val="00192D5C"/>
    <w:rsid w:val="001C2DA3"/>
    <w:rsid w:val="00216F47"/>
    <w:rsid w:val="00231A6C"/>
    <w:rsid w:val="0025211E"/>
    <w:rsid w:val="00255C9B"/>
    <w:rsid w:val="00277292"/>
    <w:rsid w:val="002811C6"/>
    <w:rsid w:val="0029747B"/>
    <w:rsid w:val="002A3B7B"/>
    <w:rsid w:val="002A50B9"/>
    <w:rsid w:val="002B6669"/>
    <w:rsid w:val="00306F89"/>
    <w:rsid w:val="00325DCC"/>
    <w:rsid w:val="00355CBF"/>
    <w:rsid w:val="00383C6D"/>
    <w:rsid w:val="003B0915"/>
    <w:rsid w:val="003D61A4"/>
    <w:rsid w:val="003F2B1C"/>
    <w:rsid w:val="003F57F3"/>
    <w:rsid w:val="004142E4"/>
    <w:rsid w:val="00416086"/>
    <w:rsid w:val="00436D8C"/>
    <w:rsid w:val="004577B6"/>
    <w:rsid w:val="00481D9C"/>
    <w:rsid w:val="00491797"/>
    <w:rsid w:val="00492D97"/>
    <w:rsid w:val="004C677F"/>
    <w:rsid w:val="00567F3D"/>
    <w:rsid w:val="005970D3"/>
    <w:rsid w:val="005B090E"/>
    <w:rsid w:val="005B2DE9"/>
    <w:rsid w:val="005E1B77"/>
    <w:rsid w:val="005F6BA4"/>
    <w:rsid w:val="006053C4"/>
    <w:rsid w:val="006639E6"/>
    <w:rsid w:val="00671E98"/>
    <w:rsid w:val="006857CC"/>
    <w:rsid w:val="006973A7"/>
    <w:rsid w:val="006A272C"/>
    <w:rsid w:val="006D3298"/>
    <w:rsid w:val="006D7C48"/>
    <w:rsid w:val="006F1A52"/>
    <w:rsid w:val="00703192"/>
    <w:rsid w:val="007139D6"/>
    <w:rsid w:val="007602F1"/>
    <w:rsid w:val="0078203E"/>
    <w:rsid w:val="00796BB9"/>
    <w:rsid w:val="007C0BE0"/>
    <w:rsid w:val="007D75F4"/>
    <w:rsid w:val="007F27EF"/>
    <w:rsid w:val="008156F5"/>
    <w:rsid w:val="0086653D"/>
    <w:rsid w:val="0087514B"/>
    <w:rsid w:val="0089695B"/>
    <w:rsid w:val="008A493F"/>
    <w:rsid w:val="008B2D87"/>
    <w:rsid w:val="008D743D"/>
    <w:rsid w:val="009065C0"/>
    <w:rsid w:val="00913699"/>
    <w:rsid w:val="00917791"/>
    <w:rsid w:val="009231F5"/>
    <w:rsid w:val="00955345"/>
    <w:rsid w:val="009567EF"/>
    <w:rsid w:val="00976801"/>
    <w:rsid w:val="00985106"/>
    <w:rsid w:val="009B233B"/>
    <w:rsid w:val="009E7FE5"/>
    <w:rsid w:val="00A00532"/>
    <w:rsid w:val="00A241CD"/>
    <w:rsid w:val="00A3291E"/>
    <w:rsid w:val="00A3775C"/>
    <w:rsid w:val="00A81B60"/>
    <w:rsid w:val="00AE12DC"/>
    <w:rsid w:val="00AE150F"/>
    <w:rsid w:val="00AE35B6"/>
    <w:rsid w:val="00AE57A5"/>
    <w:rsid w:val="00B336C8"/>
    <w:rsid w:val="00B402EC"/>
    <w:rsid w:val="00B610C5"/>
    <w:rsid w:val="00B82881"/>
    <w:rsid w:val="00BA596A"/>
    <w:rsid w:val="00BA7598"/>
    <w:rsid w:val="00BC4720"/>
    <w:rsid w:val="00BC59D3"/>
    <w:rsid w:val="00BF121E"/>
    <w:rsid w:val="00C07811"/>
    <w:rsid w:val="00C45398"/>
    <w:rsid w:val="00C515E3"/>
    <w:rsid w:val="00C856A5"/>
    <w:rsid w:val="00CB3E44"/>
    <w:rsid w:val="00CE12F9"/>
    <w:rsid w:val="00D8182F"/>
    <w:rsid w:val="00DA41E6"/>
    <w:rsid w:val="00DA6E22"/>
    <w:rsid w:val="00DC6B75"/>
    <w:rsid w:val="00E1188B"/>
    <w:rsid w:val="00E83E9E"/>
    <w:rsid w:val="00E92263"/>
    <w:rsid w:val="00EA10CE"/>
    <w:rsid w:val="00EB566A"/>
    <w:rsid w:val="00ED3D53"/>
    <w:rsid w:val="00EE3AA0"/>
    <w:rsid w:val="00EF5304"/>
    <w:rsid w:val="00F1165F"/>
    <w:rsid w:val="00F358DC"/>
    <w:rsid w:val="00F97FDE"/>
    <w:rsid w:val="00FA2D14"/>
    <w:rsid w:val="00FD3010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EFD5"/>
  <w15:chartTrackingRefBased/>
  <w15:docId w15:val="{290920A4-022B-4FEF-902B-01A82EA0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D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2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7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5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3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oosodas.lt" TargetMode="External"/><Relationship Id="rId4" Type="http://schemas.openxmlformats.org/officeDocument/2006/relationships/hyperlink" Target="mailto:info@zoosod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ZOO789</dc:creator>
  <cp:keywords/>
  <dc:description/>
  <cp:lastModifiedBy>Justina Černule</cp:lastModifiedBy>
  <cp:revision>2</cp:revision>
  <dcterms:created xsi:type="dcterms:W3CDTF">2024-07-16T02:59:00Z</dcterms:created>
  <dcterms:modified xsi:type="dcterms:W3CDTF">2024-07-16T02:59:00Z</dcterms:modified>
</cp:coreProperties>
</file>